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9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is a busy time for all of you. I'm sure as you're working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larger projects. So I hope that you're leaning into your learning pods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support each 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always available via email or mattermost, or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come to the optional lab on Monday from noon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1:00 pm, and I'd be happy to answer any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question. I do need to clear up is how you submit assignment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when you create your lesson each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you needs to publish the blog post that you create 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group on your own blog. However, you only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 to submit a link to to it once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breakspace.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once I have your groups from your proposals, I will set them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up in brightspace and only one group member needs to submit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link to their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sorry for the confusion on that. I've updated the instructions to make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more clear.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 please follow the to-do list this week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read the assignment instructions carefully and get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touch if you have any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you'll be submitting a link to your individual assignment assignment three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brightspace and a proposal for the group assignment assignment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with your group via email.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I'll review your plans for assignment for and give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some feedback to help you make sure that you're on the right track for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taking a look at active and passive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playing with one of my favorite tools for creating multimedia.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h5p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 is any learning that requires more than passive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attention from learners?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using the language of Bloom's taxonomy passive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is listening memorizing remembering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understanding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 is applying analyzing evaluating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creating new things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the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watching this video is passive learning, but now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to ask a question and that will add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 component to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fact that you had to retrieve some information from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memory or go look it up in order to answer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question while interacting with the video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also got some feedback on whether or not you understood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concept and if I was watching you do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or if I was tracking your response, I would have some feedback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whether or not you understood the concept and could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adjust my teaching accordingly. So the availability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feedback is another important feature of active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 especially collaborative Active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dramatically improve not only learning outcomes,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how people feel about teaching and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Even if the assessment outcomes are the same people feel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better about their teaching and learning experience when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they're engaged in Active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multimedia can help support this whether it's a small 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little drag and drop activity or a large scale simulation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Active Learning only works. Well if it's aligned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learning objectives, and if you build in the supports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students need to be able to do the activity successfully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saw in backward 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education, this is often called scaffolding.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in this course, for example, you don't start by building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lesson with multimedia content.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you learn about how to create good multimedia content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you practice creating them using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different tools.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build some group cohesion and skills by sharing your blog posts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each 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you learn a bit about how lessons are created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practice doing the high level design thinking.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finally you come together in a group to share what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know, and what you've created and to build a lesson together,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is collaborative Active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Active Learning needs to be supported with all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pieces of the course, so that students are equipped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succeed at the task.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that might mean a bit of passive learning at the beginning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build some basic understanding by watching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reading or listening.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someone explain how something works.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keep in mind as you look at these examples that not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passive learning is bad and not all active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 of the skill that you're developing is distinguishing between when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passive learning is useful and how to 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Active Learning effectively.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hope you have fun with h5p this week as someone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who's worked in multimedia design for a long time. I find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h5p to be a real game changer.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Without a lot of time and resources it allows you to create fun little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interactivities that can help Learners check their understanding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reinforce their learning and you can scale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up to a really sophisticated interactive Branch scenarios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it's well worth spending some time to explore what you can do with this tool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look forward to seeing the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